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4C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监测站公务用车流程修改点如下:</w:t>
      </w:r>
    </w:p>
    <w:p w14:paraId="6D345B3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流程表单：增加车辆用途</w:t>
      </w:r>
    </w:p>
    <w:p w14:paraId="5706D2E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车辆用途内容为点选显示：</w:t>
      </w:r>
      <w:r>
        <w:rPr>
          <w:rFonts w:hint="eastAsia" w:ascii="仿宋_GB2312" w:hAnsi="仿宋_GB2312" w:eastAsia="仿宋_GB2312" w:cs="仿宋_GB2312"/>
          <w:sz w:val="28"/>
          <w:szCs w:val="28"/>
        </w:rPr>
        <w:t>保障监测站职工上下班通勤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执行重大和应急无线电保障任务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大型会议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党建和工会活动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业务培训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机要通信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、（</w:t>
      </w:r>
      <w:r>
        <w:rPr>
          <w:rFonts w:hint="eastAsia" w:ascii="仿宋_GB2312" w:hAnsi="仿宋_GB2312" w:eastAsia="仿宋_GB2312" w:cs="仿宋_GB2312"/>
          <w:sz w:val="28"/>
          <w:szCs w:val="28"/>
        </w:rPr>
        <w:t>应急、紧急会议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28"/>
          <w:szCs w:val="28"/>
        </w:rPr>
        <w:t>业务接待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偏远郊区会议培训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办理与地方职能部门之间的公务事宜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隐蔽性无线电监测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无线电干扰查找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无人值守监测站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天线场区的日常巡检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设备维护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后勤保障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资产的采购验收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银行业务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无线电管理业务和相关的业务培训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技术演练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 w14:paraId="05DC16B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流程节点修改：当流程流转至科室分管站领导意见节点，处理人审批通过后，直接到“派车人”节点；</w:t>
      </w:r>
    </w:p>
    <w:p w14:paraId="5CE9B15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科室分管站领导：监测站站领导 </w:t>
      </w:r>
    </w:p>
    <w:p w14:paraId="210250F1">
      <w:pPr>
        <w:numPr>
          <w:numId w:val="0"/>
        </w:numPr>
        <w:rPr>
          <w:rFonts w:hint="default"/>
          <w:lang w:val="en-US" w:eastAsia="zh-CN"/>
        </w:rPr>
      </w:pPr>
      <w:r>
        <w:drawing>
          <wp:inline distT="0" distB="0" distL="114300" distR="114300">
            <wp:extent cx="5270500" cy="1005840"/>
            <wp:effectExtent l="0" t="0" r="635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D6BC87"/>
    <w:multiLevelType w:val="singleLevel"/>
    <w:tmpl w:val="05D6BC8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0ZmZiNjliYmYyNWU3OGU3NjI1OGRiZDMzM2Q1OWYifQ=="/>
  </w:docVars>
  <w:rsids>
    <w:rsidRoot w:val="16CC79AB"/>
    <w:rsid w:val="16CC79AB"/>
    <w:rsid w:val="5CF1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2026-03-12T01:05:00Z</dcterms:created>
  <dc:creator>Administrator</dc:creator>
  <cp:lastModifiedBy>Administrator</cp:lastModifiedBy>
  <dcterms:modified xsi:type="dcterms:W3CDTF">2026-03-12T01:12:40Z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0C955EA6FF864385ADAA9A41137141AB_11</vt:lpwstr>
  </property>
</Properties>
</file>